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00EB2902" w:rsidR="00DE659C" w:rsidRPr="00884B54" w:rsidRDefault="004303AA" w:rsidP="00ED7DEB">
      <w:pPr>
        <w:spacing w:after="120"/>
        <w:jc w:val="center"/>
        <w:rPr>
          <w:rFonts w:ascii="Arial" w:hAnsi="Arial" w:cs="Arial"/>
          <w:sz w:val="18"/>
          <w:szCs w:val="18"/>
        </w:rPr>
      </w:pPr>
      <w:r w:rsidRPr="004303AA">
        <w:rPr>
          <w:rFonts w:ascii="Arial" w:hAnsi="Arial" w:cs="Arial"/>
          <w:b/>
          <w:bCs/>
          <w:kern w:val="32"/>
          <w:sz w:val="28"/>
          <w:szCs w:val="28"/>
        </w:rPr>
        <w:t>Io lo conosco, perché vengo da lui ed egli mi ha mandato</w:t>
      </w:r>
    </w:p>
    <w:p w14:paraId="326F2BCE" w14:textId="69758E47" w:rsidR="00F35E41" w:rsidRPr="009C79E5" w:rsidRDefault="006439AD" w:rsidP="00F35E41">
      <w:pPr>
        <w:spacing w:after="120"/>
        <w:jc w:val="both"/>
        <w:rPr>
          <w:rFonts w:ascii="Arial" w:hAnsi="Arial" w:cs="Arial"/>
          <w:i/>
          <w:iCs/>
          <w:sz w:val="22"/>
          <w:szCs w:val="22"/>
        </w:rPr>
      </w:pPr>
      <w:r w:rsidRPr="009C79E5">
        <w:rPr>
          <w:rFonts w:ascii="Arial" w:hAnsi="Arial" w:cs="Arial"/>
          <w:sz w:val="22"/>
          <w:szCs w:val="22"/>
        </w:rPr>
        <w:t xml:space="preserve">Gesù viene da Dio, viene dal Padre, non come tutti gli altri uomini. Viene dal Padre per generazione eterna. </w:t>
      </w:r>
      <w:r w:rsidR="000569E1" w:rsidRPr="009C79E5">
        <w:rPr>
          <w:rFonts w:ascii="Arial" w:hAnsi="Arial" w:cs="Arial"/>
          <w:sz w:val="22"/>
          <w:szCs w:val="22"/>
        </w:rPr>
        <w:t>Lui è il Figlio Unigenito del Padre che si è fatto carne: “</w:t>
      </w:r>
      <w:r w:rsidR="00F35E41" w:rsidRPr="009C79E5">
        <w:rPr>
          <w:rFonts w:ascii="Arial" w:hAnsi="Arial" w:cs="Arial"/>
          <w:i/>
          <w:iCs/>
          <w:sz w:val="22"/>
          <w:szCs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000569E1" w:rsidRPr="009C79E5">
        <w:rPr>
          <w:rFonts w:ascii="Arial" w:hAnsi="Arial" w:cs="Arial"/>
          <w:i/>
          <w:iCs/>
          <w:sz w:val="22"/>
          <w:szCs w:val="22"/>
        </w:rPr>
        <w:t>”</w:t>
      </w:r>
      <w:r w:rsidR="00F35E41" w:rsidRPr="009C79E5">
        <w:rPr>
          <w:rFonts w:ascii="Arial" w:hAnsi="Arial" w:cs="Arial"/>
          <w:i/>
          <w:iCs/>
          <w:sz w:val="22"/>
          <w:szCs w:val="22"/>
        </w:rPr>
        <w:t xml:space="preserve"> (Cfr. Gv 1,1-18).  </w:t>
      </w:r>
      <w:r w:rsidR="000569E1" w:rsidRPr="009C79E5">
        <w:rPr>
          <w:rFonts w:ascii="Arial" w:hAnsi="Arial" w:cs="Arial"/>
          <w:sz w:val="22"/>
          <w:szCs w:val="22"/>
        </w:rPr>
        <w:t>Questa sua eterna verità da Gesù è stata rivelata a Nicodemo: “</w:t>
      </w:r>
      <w:r w:rsidR="00F35E41" w:rsidRPr="009C79E5">
        <w:rPr>
          <w:rFonts w:ascii="Arial" w:hAnsi="Arial" w:cs="Arial"/>
          <w:i/>
          <w:iCs/>
          <w:sz w:val="22"/>
          <w:szCs w:val="22"/>
        </w:rPr>
        <w:t xml:space="preserve">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3,11-18). </w:t>
      </w:r>
      <w:r w:rsidR="000569E1" w:rsidRPr="009C79E5">
        <w:rPr>
          <w:rFonts w:ascii="Arial" w:hAnsi="Arial" w:cs="Arial"/>
          <w:i/>
          <w:iCs/>
          <w:sz w:val="22"/>
          <w:szCs w:val="22"/>
        </w:rPr>
        <w:t>C</w:t>
      </w:r>
      <w:r w:rsidR="00F35E41" w:rsidRPr="009C79E5">
        <w:rPr>
          <w:rFonts w:ascii="Arial" w:hAnsi="Arial" w:cs="Arial"/>
          <w:i/>
          <w:iCs/>
          <w:sz w:val="22"/>
          <w:szCs w:val="22"/>
        </w:rPr>
        <w:t>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3,31-35).</w:t>
      </w:r>
    </w:p>
    <w:p w14:paraId="11DBD963" w14:textId="6BAEBFE7" w:rsidR="00F35E41" w:rsidRPr="009C79E5" w:rsidRDefault="000569E1" w:rsidP="00F35E41">
      <w:pPr>
        <w:spacing w:after="120"/>
        <w:jc w:val="both"/>
        <w:rPr>
          <w:rFonts w:ascii="Arial" w:hAnsi="Arial" w:cs="Arial"/>
          <w:sz w:val="22"/>
          <w:szCs w:val="22"/>
        </w:rPr>
      </w:pPr>
      <w:r w:rsidRPr="009C79E5">
        <w:rPr>
          <w:rFonts w:ascii="Arial" w:hAnsi="Arial" w:cs="Arial"/>
          <w:sz w:val="22"/>
          <w:szCs w:val="22"/>
        </w:rPr>
        <w:t>Anche ai Giudei Gesù rivela questa sua purissima verità, anche se con modalità differenti, che aggiungono però verità a verità e dettagli a dettagli: “</w:t>
      </w:r>
      <w:r w:rsidR="00F35E41" w:rsidRPr="009C79E5">
        <w:rPr>
          <w:rFonts w:ascii="Arial" w:hAnsi="Arial" w:cs="Arial"/>
          <w:i/>
          <w:iCs/>
          <w:sz w:val="22"/>
          <w:szCs w:val="22"/>
        </w:rPr>
        <w:t xml:space="preserve">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 In verità, in verità io vi dico: chi ascolta la mia parola e crede a colui che mi ha mandato, ha la vita eterna e non va incontro al giudizio, ma è passato dalla morte alla vita. 25In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w:t>
      </w:r>
      <w:r w:rsidR="00F35E41" w:rsidRPr="009C79E5">
        <w:rPr>
          <w:rFonts w:ascii="Arial" w:hAnsi="Arial" w:cs="Arial"/>
          <w:i/>
          <w:iCs/>
          <w:sz w:val="22"/>
          <w:szCs w:val="22"/>
        </w:rPr>
        <w:lastRenderedPageBreak/>
        <w:t xml:space="preserve">risurrezione di vita e quanti fecero il male per una risurrezione di condanna. Da me, io non posso fare nulla. Giudico secondo quello che ascolto e il mio giudizio è giusto, perché non cerco la mia volontà, ma la volontà di colui che mi ha mandato (Gv 5,19-30). </w:t>
      </w:r>
      <w:r w:rsidR="00B572F0" w:rsidRPr="009C79E5">
        <w:rPr>
          <w:rFonts w:ascii="Arial" w:hAnsi="Arial" w:cs="Arial"/>
          <w:sz w:val="22"/>
          <w:szCs w:val="22"/>
        </w:rPr>
        <w:t>Il Figlio non è partecipe della divina natura per nascita dall’Alto. Lui è di natura divina. Lui è la natura divina. Lui è l’unica natura divina eterna, natura divina eterna, la sola natura divina eterna nella quale sussistono e il Padre e il Figlio e lo Spirito Santo.  Ecco perché Gesù conosce il Padre. Del Padre Lui è il suo Figlio Unigenito, il solo Figlio Unigenito, da Lui generato nell’oggi dell’eternità:</w:t>
      </w:r>
      <w:r w:rsidR="00B572F0" w:rsidRPr="00903EDC">
        <w:rPr>
          <w:rFonts w:ascii="Arial" w:hAnsi="Arial" w:cs="Arial"/>
          <w:i/>
          <w:iCs/>
          <w:sz w:val="22"/>
          <w:szCs w:val="22"/>
        </w:rPr>
        <w:t xml:space="preserve"> “Tu sei mio figlio. Oggi ti ho generato”. </w:t>
      </w:r>
      <w:r w:rsidR="00B572F0" w:rsidRPr="009C79E5">
        <w:rPr>
          <w:rFonts w:ascii="Arial" w:hAnsi="Arial" w:cs="Arial"/>
          <w:sz w:val="22"/>
          <w:szCs w:val="22"/>
        </w:rPr>
        <w:t>La generazione eterna è solo del Figlio</w:t>
      </w:r>
      <w:r w:rsidR="00903EDC">
        <w:rPr>
          <w:rFonts w:ascii="Arial" w:hAnsi="Arial" w:cs="Arial"/>
          <w:sz w:val="22"/>
          <w:szCs w:val="22"/>
        </w:rPr>
        <w:t>.</w:t>
      </w:r>
      <w:r w:rsidR="00B572F0" w:rsidRPr="009C79E5">
        <w:rPr>
          <w:rFonts w:ascii="Arial" w:hAnsi="Arial" w:cs="Arial"/>
          <w:sz w:val="22"/>
          <w:szCs w:val="22"/>
        </w:rPr>
        <w:t xml:space="preserve"> Ogni altro essere esiste fuori di Dio</w:t>
      </w:r>
      <w:r w:rsidR="00903EDC">
        <w:rPr>
          <w:rFonts w:ascii="Arial" w:hAnsi="Arial" w:cs="Arial"/>
          <w:sz w:val="22"/>
          <w:szCs w:val="22"/>
        </w:rPr>
        <w:t xml:space="preserve"> ed esiste </w:t>
      </w:r>
      <w:r w:rsidR="00B572F0" w:rsidRPr="009C79E5">
        <w:rPr>
          <w:rFonts w:ascii="Arial" w:hAnsi="Arial" w:cs="Arial"/>
          <w:sz w:val="22"/>
          <w:szCs w:val="22"/>
        </w:rPr>
        <w:t xml:space="preserve">per creazione. Differenza sostanziale tra Cristo Gesù e ogni altro uomo, creato per Cristo in vista di Cristo. </w:t>
      </w:r>
    </w:p>
    <w:p w14:paraId="3B8AD63A" w14:textId="766399F9" w:rsidR="007668E3" w:rsidRPr="009C79E5" w:rsidRDefault="004303AA" w:rsidP="00B84701">
      <w:pPr>
        <w:spacing w:after="120"/>
        <w:jc w:val="both"/>
        <w:rPr>
          <w:rFonts w:ascii="Arial" w:hAnsi="Arial" w:cs="Arial"/>
          <w:i/>
          <w:sz w:val="22"/>
          <w:szCs w:val="22"/>
        </w:rPr>
      </w:pPr>
      <w:r w:rsidRPr="009C79E5">
        <w:rPr>
          <w:rFonts w:ascii="Arial" w:hAnsi="Arial" w:cs="Arial"/>
          <w:i/>
          <w:sz w:val="22"/>
          <w:szCs w:val="22"/>
        </w:rPr>
        <w:t>Intanto</w:t>
      </w:r>
      <w:r w:rsidR="00B84701" w:rsidRPr="009C79E5">
        <w:rPr>
          <w:rFonts w:ascii="Arial" w:hAnsi="Arial" w:cs="Arial"/>
          <w:i/>
          <w:sz w:val="22"/>
          <w:szCs w:val="22"/>
        </w:rPr>
        <w:t xml:space="preserve"> alcuni abitanti di Gerusalemme dicevano: «Non è costui quello che cercano di uccidere? </w:t>
      </w:r>
      <w:r w:rsidRPr="009C79E5">
        <w:rPr>
          <w:rFonts w:ascii="Arial" w:hAnsi="Arial" w:cs="Arial"/>
          <w:i/>
          <w:sz w:val="22"/>
          <w:szCs w:val="22"/>
        </w:rPr>
        <w:t>Ecco</w:t>
      </w:r>
      <w:r w:rsidR="00B84701" w:rsidRPr="009C79E5">
        <w:rPr>
          <w:rFonts w:ascii="Arial" w:hAnsi="Arial" w:cs="Arial"/>
          <w:i/>
          <w:sz w:val="22"/>
          <w:szCs w:val="22"/>
        </w:rPr>
        <w:t xml:space="preserve">, egli parla liberamente, eppure non gli dicono nulla. I capi hanno forse riconosciuto davvero che egli è il Cristo? </w:t>
      </w:r>
      <w:r w:rsidRPr="009C79E5">
        <w:rPr>
          <w:rFonts w:ascii="Arial" w:hAnsi="Arial" w:cs="Arial"/>
          <w:i/>
          <w:sz w:val="22"/>
          <w:szCs w:val="22"/>
        </w:rPr>
        <w:t>Ma</w:t>
      </w:r>
      <w:r w:rsidR="00B84701" w:rsidRPr="009C79E5">
        <w:rPr>
          <w:rFonts w:ascii="Arial" w:hAnsi="Arial" w:cs="Arial"/>
          <w:i/>
          <w:sz w:val="22"/>
          <w:szCs w:val="22"/>
        </w:rPr>
        <w:t xml:space="preserve"> costui sappiamo di dov’è; il Cristo invece, quando verrà, nessuno saprà di dove sia». </w:t>
      </w:r>
      <w:r w:rsidRPr="009C79E5">
        <w:rPr>
          <w:rFonts w:ascii="Arial" w:hAnsi="Arial" w:cs="Arial"/>
          <w:i/>
          <w:sz w:val="22"/>
          <w:szCs w:val="22"/>
        </w:rPr>
        <w:t>Gesù</w:t>
      </w:r>
      <w:r w:rsidR="00B84701" w:rsidRPr="009C79E5">
        <w:rPr>
          <w:rFonts w:ascii="Arial" w:hAnsi="Arial" w:cs="Arial"/>
          <w:i/>
          <w:sz w:val="22"/>
          <w:szCs w:val="22"/>
        </w:rPr>
        <w:t xml:space="preserve"> allora, mentre insegnava nel tempio, esclamò: «Certo, voi mi conoscete e sapete di dove sono. Eppure non sono venuto da me stesso, ma chi mi ha mandato è veritiero, e voi non lo conoscete. </w:t>
      </w:r>
      <w:bookmarkStart w:id="0" w:name="_Hlk171229511"/>
      <w:r w:rsidRPr="009C79E5">
        <w:rPr>
          <w:rFonts w:ascii="Arial" w:hAnsi="Arial" w:cs="Arial"/>
          <w:i/>
          <w:sz w:val="22"/>
          <w:szCs w:val="22"/>
        </w:rPr>
        <w:t>Io</w:t>
      </w:r>
      <w:r w:rsidR="00B84701" w:rsidRPr="009C79E5">
        <w:rPr>
          <w:rFonts w:ascii="Arial" w:hAnsi="Arial" w:cs="Arial"/>
          <w:i/>
          <w:sz w:val="22"/>
          <w:szCs w:val="22"/>
        </w:rPr>
        <w:t xml:space="preserve"> lo conosco, perché vengo da lui ed egli mi ha mandato</w:t>
      </w:r>
      <w:bookmarkEnd w:id="0"/>
      <w:r w:rsidR="00B84701" w:rsidRPr="009C79E5">
        <w:rPr>
          <w:rFonts w:ascii="Arial" w:hAnsi="Arial" w:cs="Arial"/>
          <w:i/>
          <w:sz w:val="22"/>
          <w:szCs w:val="22"/>
        </w:rPr>
        <w:t xml:space="preserve">». </w:t>
      </w:r>
      <w:r w:rsidRPr="009C79E5">
        <w:rPr>
          <w:rFonts w:ascii="Arial" w:hAnsi="Arial" w:cs="Arial"/>
          <w:i/>
          <w:sz w:val="22"/>
          <w:szCs w:val="22"/>
        </w:rPr>
        <w:t>Cercavano</w:t>
      </w:r>
      <w:r w:rsidR="00B84701" w:rsidRPr="009C79E5">
        <w:rPr>
          <w:rFonts w:ascii="Arial" w:hAnsi="Arial" w:cs="Arial"/>
          <w:i/>
          <w:sz w:val="22"/>
          <w:szCs w:val="22"/>
        </w:rPr>
        <w:t xml:space="preserve"> allora di arrestarlo, ma nessuno riuscì a mettere le mani su di lui, perché non era ancora giunta la sua ora. </w:t>
      </w:r>
      <w:r w:rsidRPr="009C79E5">
        <w:rPr>
          <w:rFonts w:ascii="Arial" w:hAnsi="Arial" w:cs="Arial"/>
          <w:i/>
          <w:sz w:val="22"/>
          <w:szCs w:val="22"/>
        </w:rPr>
        <w:t>Molti</w:t>
      </w:r>
      <w:r w:rsidR="00B84701" w:rsidRPr="009C79E5">
        <w:rPr>
          <w:rFonts w:ascii="Arial" w:hAnsi="Arial" w:cs="Arial"/>
          <w:i/>
          <w:sz w:val="22"/>
          <w:szCs w:val="22"/>
        </w:rPr>
        <w:t xml:space="preserve"> della folla invece credettero in lui, e dicevano: «Il Cristo, quando verrà, compirà forse segni più grandi di quelli che ha fatto costui?».</w:t>
      </w:r>
      <w:r w:rsidRPr="009C79E5">
        <w:rPr>
          <w:rFonts w:ascii="Arial" w:hAnsi="Arial" w:cs="Arial"/>
          <w:i/>
          <w:sz w:val="22"/>
          <w:szCs w:val="22"/>
        </w:rPr>
        <w:t xml:space="preserve"> I </w:t>
      </w:r>
      <w:r w:rsidR="00B84701" w:rsidRPr="009C79E5">
        <w:rPr>
          <w:rFonts w:ascii="Arial" w:hAnsi="Arial" w:cs="Arial"/>
          <w:i/>
          <w:sz w:val="22"/>
          <w:szCs w:val="22"/>
        </w:rPr>
        <w:t xml:space="preserve">farisei udirono che la gente andava dicendo sottovoce queste cose di lui. Perciò i capi dei sacerdoti e i farisei mandarono delle guardie per arrestarlo. </w:t>
      </w:r>
      <w:r w:rsidRPr="009C79E5">
        <w:rPr>
          <w:rFonts w:ascii="Arial" w:hAnsi="Arial" w:cs="Arial"/>
          <w:i/>
          <w:sz w:val="22"/>
          <w:szCs w:val="22"/>
        </w:rPr>
        <w:t>Gesù</w:t>
      </w:r>
      <w:r w:rsidR="00B84701" w:rsidRPr="009C79E5">
        <w:rPr>
          <w:rFonts w:ascii="Arial" w:hAnsi="Arial" w:cs="Arial"/>
          <w:i/>
          <w:sz w:val="22"/>
          <w:szCs w:val="22"/>
        </w:rPr>
        <w:t xml:space="preserve"> disse: «Ancora per poco tempo sono con voi; poi vado da colui che mi ha mandato. </w:t>
      </w:r>
      <w:r w:rsidRPr="009C79E5">
        <w:rPr>
          <w:rFonts w:ascii="Arial" w:hAnsi="Arial" w:cs="Arial"/>
          <w:i/>
          <w:sz w:val="22"/>
          <w:szCs w:val="22"/>
        </w:rPr>
        <w:t>Voi</w:t>
      </w:r>
      <w:r w:rsidR="00B84701" w:rsidRPr="009C79E5">
        <w:rPr>
          <w:rFonts w:ascii="Arial" w:hAnsi="Arial" w:cs="Arial"/>
          <w:i/>
          <w:sz w:val="22"/>
          <w:szCs w:val="22"/>
        </w:rPr>
        <w:t xml:space="preserve"> mi cercherete e non mi troverete; e dove sono io, voi non potete venire». </w:t>
      </w:r>
      <w:r w:rsidRPr="009C79E5">
        <w:rPr>
          <w:rFonts w:ascii="Arial" w:hAnsi="Arial" w:cs="Arial"/>
          <w:i/>
          <w:sz w:val="22"/>
          <w:szCs w:val="22"/>
        </w:rPr>
        <w:t>Dissero</w:t>
      </w:r>
      <w:r w:rsidR="00B84701" w:rsidRPr="009C79E5">
        <w:rPr>
          <w:rFonts w:ascii="Arial" w:hAnsi="Arial" w:cs="Arial"/>
          <w:i/>
          <w:sz w:val="22"/>
          <w:szCs w:val="22"/>
        </w:rPr>
        <w:t xml:space="preserve"> dunque tra loro i Giudei: «Dove sta per andare costui, che noi non potremo trovarlo? Andrà forse da quelli che sono dispersi fra i Greci e insegnerà ai Greci? </w:t>
      </w:r>
      <w:r w:rsidRPr="009C79E5">
        <w:rPr>
          <w:rFonts w:ascii="Arial" w:hAnsi="Arial" w:cs="Arial"/>
          <w:i/>
          <w:sz w:val="22"/>
          <w:szCs w:val="22"/>
        </w:rPr>
        <w:t>Che</w:t>
      </w:r>
      <w:r w:rsidR="00B84701" w:rsidRPr="009C79E5">
        <w:rPr>
          <w:rFonts w:ascii="Arial" w:hAnsi="Arial" w:cs="Arial"/>
          <w:i/>
          <w:sz w:val="22"/>
          <w:szCs w:val="22"/>
        </w:rPr>
        <w:t xml:space="preserve"> discorso è quello che ha fatto: “Voi mi cercherete e non mi troverete”, e: “Dove sono io, voi non potete venire”?».</w:t>
      </w:r>
      <w:r w:rsidR="00C32382" w:rsidRPr="009C79E5">
        <w:rPr>
          <w:rFonts w:ascii="Arial" w:hAnsi="Arial" w:cs="Arial"/>
          <w:i/>
          <w:sz w:val="22"/>
          <w:szCs w:val="22"/>
        </w:rPr>
        <w:t xml:space="preserve">. </w:t>
      </w:r>
      <w:r w:rsidR="00A42383" w:rsidRPr="009C79E5">
        <w:rPr>
          <w:rFonts w:ascii="Arial" w:hAnsi="Arial" w:cs="Arial"/>
          <w:i/>
          <w:sz w:val="22"/>
          <w:szCs w:val="22"/>
        </w:rPr>
        <w:t xml:space="preserve">(Gv </w:t>
      </w:r>
      <w:r w:rsidR="00C62738" w:rsidRPr="009C79E5">
        <w:rPr>
          <w:rFonts w:ascii="Arial" w:hAnsi="Arial" w:cs="Arial"/>
          <w:i/>
          <w:sz w:val="22"/>
          <w:szCs w:val="22"/>
        </w:rPr>
        <w:t>7</w:t>
      </w:r>
      <w:r w:rsidR="00272164" w:rsidRPr="009C79E5">
        <w:rPr>
          <w:rFonts w:ascii="Arial" w:hAnsi="Arial" w:cs="Arial"/>
          <w:i/>
          <w:sz w:val="22"/>
          <w:szCs w:val="22"/>
        </w:rPr>
        <w:t>,</w:t>
      </w:r>
      <w:r w:rsidR="00B84701" w:rsidRPr="009C79E5">
        <w:rPr>
          <w:rFonts w:ascii="Arial" w:hAnsi="Arial" w:cs="Arial"/>
          <w:i/>
          <w:sz w:val="22"/>
          <w:szCs w:val="22"/>
        </w:rPr>
        <w:t>25</w:t>
      </w:r>
      <w:r w:rsidR="0080414C" w:rsidRPr="009C79E5">
        <w:rPr>
          <w:rFonts w:ascii="Arial" w:hAnsi="Arial" w:cs="Arial"/>
          <w:i/>
          <w:sz w:val="22"/>
          <w:szCs w:val="22"/>
        </w:rPr>
        <w:t>-</w:t>
      </w:r>
      <w:r w:rsidR="00B84701" w:rsidRPr="009C79E5">
        <w:rPr>
          <w:rFonts w:ascii="Arial" w:hAnsi="Arial" w:cs="Arial"/>
          <w:i/>
          <w:sz w:val="22"/>
          <w:szCs w:val="22"/>
        </w:rPr>
        <w:t>36</w:t>
      </w:r>
      <w:r w:rsidR="00A42383" w:rsidRPr="009C79E5">
        <w:rPr>
          <w:rFonts w:ascii="Arial" w:hAnsi="Arial" w:cs="Arial"/>
          <w:i/>
          <w:sz w:val="22"/>
          <w:szCs w:val="22"/>
        </w:rPr>
        <w:t xml:space="preserve">). </w:t>
      </w:r>
    </w:p>
    <w:p w14:paraId="58493B1F" w14:textId="2590147F" w:rsidR="00EC1C0C" w:rsidRPr="009C79E5" w:rsidRDefault="009C79E5" w:rsidP="00C50DE5">
      <w:pPr>
        <w:spacing w:after="120"/>
        <w:jc w:val="both"/>
        <w:rPr>
          <w:rFonts w:ascii="Arial" w:hAnsi="Arial" w:cs="Arial"/>
          <w:sz w:val="22"/>
          <w:szCs w:val="22"/>
        </w:rPr>
      </w:pPr>
      <w:r w:rsidRPr="009C79E5">
        <w:rPr>
          <w:rFonts w:ascii="Arial" w:hAnsi="Arial" w:cs="Arial"/>
          <w:iCs/>
          <w:sz w:val="22"/>
          <w:szCs w:val="22"/>
        </w:rPr>
        <w:t xml:space="preserve">Oggi questa purissima fede nella verità eterna di Cristo Gesù sta scomparendo dal cuore dei cristiani. Se questa fede scompare, noi diventeremo tutti un esercito di idolatri. E noi conosciamo i frutti che l’idolatria sempre produce: </w:t>
      </w:r>
      <w:r w:rsidRPr="009C79E5">
        <w:rPr>
          <w:rFonts w:ascii="Arial" w:hAnsi="Arial" w:cs="Arial"/>
          <w:i/>
          <w:sz w:val="22"/>
          <w:szCs w:val="22"/>
        </w:rPr>
        <w:t>“Celebrando</w:t>
      </w:r>
      <w:r w:rsidRPr="009C79E5">
        <w:rPr>
          <w:rFonts w:ascii="Arial" w:hAnsi="Arial" w:cs="Arial"/>
          <w:i/>
          <w:sz w:val="22"/>
          <w:szCs w:val="22"/>
        </w:rPr>
        <w:t xml:space="preserve"> riti di iniziazione infanticidi o misteri occulti</w:t>
      </w:r>
      <w:r w:rsidRPr="009C79E5">
        <w:rPr>
          <w:rFonts w:ascii="Arial" w:hAnsi="Arial" w:cs="Arial"/>
          <w:i/>
          <w:sz w:val="22"/>
          <w:szCs w:val="22"/>
        </w:rPr>
        <w:t xml:space="preserve"> </w:t>
      </w:r>
      <w:r w:rsidRPr="009C79E5">
        <w:rPr>
          <w:rFonts w:ascii="Arial" w:hAnsi="Arial" w:cs="Arial"/>
          <w:i/>
          <w:sz w:val="22"/>
          <w:szCs w:val="22"/>
        </w:rPr>
        <w:t>o banchetti orgiastici secondo strane usanze,</w:t>
      </w:r>
      <w:r w:rsidRPr="009C79E5">
        <w:rPr>
          <w:rFonts w:ascii="Arial" w:hAnsi="Arial" w:cs="Arial"/>
          <w:i/>
          <w:sz w:val="22"/>
          <w:szCs w:val="22"/>
        </w:rPr>
        <w:t xml:space="preserve"> non</w:t>
      </w:r>
      <w:r w:rsidRPr="009C79E5">
        <w:rPr>
          <w:rFonts w:ascii="Arial" w:hAnsi="Arial" w:cs="Arial"/>
          <w:i/>
          <w:sz w:val="22"/>
          <w:szCs w:val="22"/>
        </w:rPr>
        <w:t xml:space="preserve"> conservano puri né la vita né il matrimonio,</w:t>
      </w:r>
      <w:r w:rsidRPr="009C79E5">
        <w:rPr>
          <w:rFonts w:ascii="Arial" w:hAnsi="Arial" w:cs="Arial"/>
          <w:i/>
          <w:sz w:val="22"/>
          <w:szCs w:val="22"/>
        </w:rPr>
        <w:t xml:space="preserve"> </w:t>
      </w:r>
      <w:r w:rsidRPr="009C79E5">
        <w:rPr>
          <w:rFonts w:ascii="Arial" w:hAnsi="Arial" w:cs="Arial"/>
          <w:i/>
          <w:sz w:val="22"/>
          <w:szCs w:val="22"/>
        </w:rPr>
        <w:t>ma uno uccide l’altro a tradimento o l’affligge con l’adulterio.</w:t>
      </w:r>
      <w:r w:rsidRPr="009C79E5">
        <w:rPr>
          <w:rFonts w:ascii="Arial" w:hAnsi="Arial" w:cs="Arial"/>
          <w:i/>
          <w:sz w:val="22"/>
          <w:szCs w:val="22"/>
        </w:rPr>
        <w:t xml:space="preserve"> Tutto</w:t>
      </w:r>
      <w:r w:rsidRPr="009C79E5">
        <w:rPr>
          <w:rFonts w:ascii="Arial" w:hAnsi="Arial" w:cs="Arial"/>
          <w:i/>
          <w:sz w:val="22"/>
          <w:szCs w:val="22"/>
        </w:rPr>
        <w:t xml:space="preserve"> vi è mescolato:</w:t>
      </w:r>
      <w:r w:rsidRPr="009C79E5">
        <w:rPr>
          <w:rFonts w:ascii="Arial" w:hAnsi="Arial" w:cs="Arial"/>
          <w:i/>
          <w:sz w:val="22"/>
          <w:szCs w:val="22"/>
        </w:rPr>
        <w:t xml:space="preserve"> </w:t>
      </w:r>
      <w:r w:rsidRPr="009C79E5">
        <w:rPr>
          <w:rFonts w:ascii="Arial" w:hAnsi="Arial" w:cs="Arial"/>
          <w:i/>
          <w:sz w:val="22"/>
          <w:szCs w:val="22"/>
        </w:rPr>
        <w:t>sangue e omicidio, furto e inganno,</w:t>
      </w:r>
      <w:r w:rsidRPr="009C79E5">
        <w:rPr>
          <w:rFonts w:ascii="Arial" w:hAnsi="Arial" w:cs="Arial"/>
          <w:i/>
          <w:sz w:val="22"/>
          <w:szCs w:val="22"/>
        </w:rPr>
        <w:t xml:space="preserve"> </w:t>
      </w:r>
      <w:r w:rsidRPr="009C79E5">
        <w:rPr>
          <w:rFonts w:ascii="Arial" w:hAnsi="Arial" w:cs="Arial"/>
          <w:i/>
          <w:sz w:val="22"/>
          <w:szCs w:val="22"/>
        </w:rPr>
        <w:t>corruzione, slealtà, tumulto, spergiuro,</w:t>
      </w:r>
      <w:r w:rsidRPr="009C79E5">
        <w:rPr>
          <w:rFonts w:ascii="Arial" w:hAnsi="Arial" w:cs="Arial"/>
          <w:i/>
          <w:sz w:val="22"/>
          <w:szCs w:val="22"/>
        </w:rPr>
        <w:t xml:space="preserve"> sconcerto</w:t>
      </w:r>
      <w:r w:rsidRPr="009C79E5">
        <w:rPr>
          <w:rFonts w:ascii="Arial" w:hAnsi="Arial" w:cs="Arial"/>
          <w:i/>
          <w:sz w:val="22"/>
          <w:szCs w:val="22"/>
        </w:rPr>
        <w:t xml:space="preserve"> dei buoni, dimenticanza dei favori,</w:t>
      </w:r>
      <w:r w:rsidRPr="009C79E5">
        <w:rPr>
          <w:rFonts w:ascii="Arial" w:hAnsi="Arial" w:cs="Arial"/>
          <w:i/>
          <w:sz w:val="22"/>
          <w:szCs w:val="22"/>
        </w:rPr>
        <w:t xml:space="preserve"> </w:t>
      </w:r>
      <w:r w:rsidRPr="009C79E5">
        <w:rPr>
          <w:rFonts w:ascii="Arial" w:hAnsi="Arial" w:cs="Arial"/>
          <w:i/>
          <w:sz w:val="22"/>
          <w:szCs w:val="22"/>
        </w:rPr>
        <w:t>corruzione di anime, perversione sessuale,</w:t>
      </w:r>
      <w:r w:rsidRPr="009C79E5">
        <w:rPr>
          <w:rFonts w:ascii="Arial" w:hAnsi="Arial" w:cs="Arial"/>
          <w:i/>
          <w:sz w:val="22"/>
          <w:szCs w:val="22"/>
        </w:rPr>
        <w:t xml:space="preserve"> </w:t>
      </w:r>
      <w:r w:rsidRPr="009C79E5">
        <w:rPr>
          <w:rFonts w:ascii="Arial" w:hAnsi="Arial" w:cs="Arial"/>
          <w:i/>
          <w:sz w:val="22"/>
          <w:szCs w:val="22"/>
        </w:rPr>
        <w:t>disordini nei matrimoni, adulterio e impudicizia.</w:t>
      </w:r>
      <w:r w:rsidRPr="009C79E5">
        <w:rPr>
          <w:rFonts w:ascii="Arial" w:hAnsi="Arial" w:cs="Arial"/>
          <w:i/>
          <w:sz w:val="22"/>
          <w:szCs w:val="22"/>
        </w:rPr>
        <w:t xml:space="preserve"> L’adorazione</w:t>
      </w:r>
      <w:r w:rsidRPr="009C79E5">
        <w:rPr>
          <w:rFonts w:ascii="Arial" w:hAnsi="Arial" w:cs="Arial"/>
          <w:i/>
          <w:sz w:val="22"/>
          <w:szCs w:val="22"/>
        </w:rPr>
        <w:t xml:space="preserve"> di idoli innominabili</w:t>
      </w:r>
      <w:r w:rsidRPr="009C79E5">
        <w:rPr>
          <w:rFonts w:ascii="Arial" w:hAnsi="Arial" w:cs="Arial"/>
          <w:i/>
          <w:sz w:val="22"/>
          <w:szCs w:val="22"/>
        </w:rPr>
        <w:t xml:space="preserve"> </w:t>
      </w:r>
      <w:r w:rsidRPr="009C79E5">
        <w:rPr>
          <w:rFonts w:ascii="Arial" w:hAnsi="Arial" w:cs="Arial"/>
          <w:i/>
          <w:sz w:val="22"/>
          <w:szCs w:val="22"/>
        </w:rPr>
        <w:t>è principio, causa e culmine di ogni male.</w:t>
      </w:r>
      <w:r w:rsidRPr="009C79E5">
        <w:rPr>
          <w:rFonts w:ascii="Arial" w:hAnsi="Arial" w:cs="Arial"/>
          <w:i/>
          <w:sz w:val="22"/>
          <w:szCs w:val="22"/>
        </w:rPr>
        <w:t xml:space="preserve"> Infatti</w:t>
      </w:r>
      <w:r w:rsidRPr="009C79E5">
        <w:rPr>
          <w:rFonts w:ascii="Arial" w:hAnsi="Arial" w:cs="Arial"/>
          <w:i/>
          <w:sz w:val="22"/>
          <w:szCs w:val="22"/>
        </w:rPr>
        <w:t xml:space="preserve"> coloro che sono idolatri</w:t>
      </w:r>
      <w:r w:rsidRPr="009C79E5">
        <w:rPr>
          <w:rFonts w:ascii="Arial" w:hAnsi="Arial" w:cs="Arial"/>
          <w:i/>
          <w:sz w:val="22"/>
          <w:szCs w:val="22"/>
        </w:rPr>
        <w:t xml:space="preserve"> </w:t>
      </w:r>
      <w:r w:rsidRPr="009C79E5">
        <w:rPr>
          <w:rFonts w:ascii="Arial" w:hAnsi="Arial" w:cs="Arial"/>
          <w:i/>
          <w:sz w:val="22"/>
          <w:szCs w:val="22"/>
        </w:rPr>
        <w:t>vanno fuori di sé nelle orge o profetizzano cose false</w:t>
      </w:r>
      <w:r w:rsidRPr="009C79E5">
        <w:rPr>
          <w:rFonts w:ascii="Arial" w:hAnsi="Arial" w:cs="Arial"/>
          <w:i/>
          <w:sz w:val="22"/>
          <w:szCs w:val="22"/>
        </w:rPr>
        <w:t xml:space="preserve"> </w:t>
      </w:r>
      <w:r w:rsidRPr="009C79E5">
        <w:rPr>
          <w:rFonts w:ascii="Arial" w:hAnsi="Arial" w:cs="Arial"/>
          <w:i/>
          <w:sz w:val="22"/>
          <w:szCs w:val="22"/>
        </w:rPr>
        <w:t>o vivono da iniqui o spergiurano con facilità</w:t>
      </w:r>
      <w:r w:rsidRPr="009C79E5">
        <w:rPr>
          <w:rFonts w:ascii="Arial" w:hAnsi="Arial" w:cs="Arial"/>
          <w:i/>
          <w:sz w:val="22"/>
          <w:szCs w:val="22"/>
        </w:rPr>
        <w:t xml:space="preserve"> (Sap 14,13-28). </w:t>
      </w:r>
      <w:r>
        <w:rPr>
          <w:rFonts w:ascii="Arial" w:hAnsi="Arial" w:cs="Arial"/>
          <w:iCs/>
          <w:sz w:val="22"/>
          <w:szCs w:val="22"/>
        </w:rPr>
        <w:t>Noi sempre dobbiamo invocare la Vergine Maria che ci ottenga la grazia dallo Spirito Santo di confessare Cristo Gesù secondo purezza di verità e di dottrina. È la sola via per non divenire idolatri. Se diveniamo idolatri altro non faremo se non generare, piantare, coltivare giardini ecclesiali di idolatria  e di immoralità. Perché mai diveniamo idolatri è necessaria un seconda grazia: che Lei ci custodisca nel suo cuore. È il solo luogo nel quale Satana non ha accesso con le sue tentazioni di idolatria, di immoralità, di morte. Anche questa grazia Lei ci deve fare per tutti i giorni della nos</w:t>
      </w:r>
      <w:r w:rsidR="00C50DE5">
        <w:rPr>
          <w:rFonts w:ascii="Arial" w:hAnsi="Arial" w:cs="Arial"/>
          <w:iCs/>
          <w:sz w:val="22"/>
          <w:szCs w:val="22"/>
        </w:rPr>
        <w:t>t</w:t>
      </w:r>
      <w:r>
        <w:rPr>
          <w:rFonts w:ascii="Arial" w:hAnsi="Arial" w:cs="Arial"/>
          <w:iCs/>
          <w:sz w:val="22"/>
          <w:szCs w:val="22"/>
        </w:rPr>
        <w:t xml:space="preserve">ra vita. </w:t>
      </w:r>
      <w:r w:rsidR="00C50DE5">
        <w:rPr>
          <w:rFonts w:ascii="Arial" w:hAnsi="Arial" w:cs="Arial"/>
          <w:iCs/>
          <w:sz w:val="22"/>
          <w:szCs w:val="22"/>
        </w:rPr>
        <w:t>Madre della Redenzione, custodisci</w:t>
      </w:r>
      <w:r w:rsidR="00903EDC">
        <w:rPr>
          <w:rFonts w:ascii="Arial" w:hAnsi="Arial" w:cs="Arial"/>
          <w:iCs/>
          <w:sz w:val="22"/>
          <w:szCs w:val="22"/>
        </w:rPr>
        <w:t>ci</w:t>
      </w:r>
      <w:r w:rsidR="00C50DE5">
        <w:rPr>
          <w:rFonts w:ascii="Arial" w:hAnsi="Arial" w:cs="Arial"/>
          <w:iCs/>
          <w:sz w:val="22"/>
          <w:szCs w:val="22"/>
        </w:rPr>
        <w:t xml:space="preserve"> nel tuo cuore affinché oggi e sempre siamo cantori della purissima verità del Figlio tuo, Gesù Cristo, nostro Signore e nostro Dio. </w:t>
      </w:r>
    </w:p>
    <w:p w14:paraId="0C6DFC1E" w14:textId="11EACA21" w:rsidR="00DA138B" w:rsidRPr="009C79E5" w:rsidRDefault="00903271" w:rsidP="00AC6B74">
      <w:pPr>
        <w:spacing w:after="120"/>
        <w:jc w:val="right"/>
        <w:rPr>
          <w:rFonts w:ascii="Arial" w:hAnsi="Arial" w:cs="Arial"/>
          <w:b/>
          <w:i/>
          <w:sz w:val="22"/>
          <w:szCs w:val="22"/>
        </w:rPr>
      </w:pPr>
      <w:r w:rsidRPr="009C79E5">
        <w:rPr>
          <w:rFonts w:ascii="Arial" w:hAnsi="Arial" w:cs="Arial"/>
          <w:b/>
          <w:sz w:val="22"/>
          <w:szCs w:val="22"/>
        </w:rPr>
        <w:t>3</w:t>
      </w:r>
      <w:r w:rsidR="00B406F8" w:rsidRPr="009C79E5">
        <w:rPr>
          <w:rFonts w:ascii="Arial" w:hAnsi="Arial" w:cs="Arial"/>
          <w:b/>
          <w:sz w:val="22"/>
          <w:szCs w:val="22"/>
        </w:rPr>
        <w:t>0</w:t>
      </w:r>
      <w:r w:rsidRPr="009C79E5">
        <w:rPr>
          <w:rFonts w:ascii="Arial" w:hAnsi="Arial" w:cs="Arial"/>
          <w:b/>
          <w:sz w:val="22"/>
          <w:szCs w:val="22"/>
        </w:rPr>
        <w:t xml:space="preserve"> </w:t>
      </w:r>
      <w:r w:rsidR="001531B3" w:rsidRPr="009C79E5">
        <w:rPr>
          <w:rFonts w:ascii="Arial" w:hAnsi="Arial" w:cs="Arial"/>
          <w:b/>
          <w:sz w:val="22"/>
          <w:szCs w:val="22"/>
        </w:rPr>
        <w:t xml:space="preserve">Marzo </w:t>
      </w:r>
      <w:r w:rsidR="00F95769" w:rsidRPr="009C79E5">
        <w:rPr>
          <w:rFonts w:ascii="Arial" w:hAnsi="Arial" w:cs="Arial"/>
          <w:b/>
          <w:sz w:val="22"/>
          <w:szCs w:val="22"/>
        </w:rPr>
        <w:t>2025</w:t>
      </w:r>
    </w:p>
    <w:sectPr w:rsidR="00DA138B" w:rsidRPr="009C79E5" w:rsidSect="009C79E5">
      <w:type w:val="oddPage"/>
      <w:pgSz w:w="11906" w:h="16838" w:code="9"/>
      <w:pgMar w:top="1701" w:right="1701" w:bottom="170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2235"/>
    <w:rsid w:val="00054574"/>
    <w:rsid w:val="000549EF"/>
    <w:rsid w:val="00054A69"/>
    <w:rsid w:val="00055787"/>
    <w:rsid w:val="0005623B"/>
    <w:rsid w:val="000569E1"/>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783"/>
    <w:rsid w:val="00370B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3BE0"/>
    <w:rsid w:val="00544CEF"/>
    <w:rsid w:val="00545DA7"/>
    <w:rsid w:val="00546336"/>
    <w:rsid w:val="00546C24"/>
    <w:rsid w:val="00546FA2"/>
    <w:rsid w:val="00550F41"/>
    <w:rsid w:val="00551060"/>
    <w:rsid w:val="00551B12"/>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39AD"/>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413"/>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67B6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DA1"/>
    <w:rsid w:val="00903271"/>
    <w:rsid w:val="00903277"/>
    <w:rsid w:val="00903EDC"/>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BC6"/>
    <w:rsid w:val="009B2CE4"/>
    <w:rsid w:val="009B31A9"/>
    <w:rsid w:val="009B36D9"/>
    <w:rsid w:val="009B3839"/>
    <w:rsid w:val="009B7549"/>
    <w:rsid w:val="009B7A52"/>
    <w:rsid w:val="009C14B2"/>
    <w:rsid w:val="009C2510"/>
    <w:rsid w:val="009C754A"/>
    <w:rsid w:val="009C79E5"/>
    <w:rsid w:val="009C7B64"/>
    <w:rsid w:val="009D0A47"/>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2ACF"/>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6F8"/>
    <w:rsid w:val="00B40F3E"/>
    <w:rsid w:val="00B41D3D"/>
    <w:rsid w:val="00B41E4F"/>
    <w:rsid w:val="00B44310"/>
    <w:rsid w:val="00B44974"/>
    <w:rsid w:val="00B452C2"/>
    <w:rsid w:val="00B46493"/>
    <w:rsid w:val="00B5066B"/>
    <w:rsid w:val="00B52901"/>
    <w:rsid w:val="00B543CC"/>
    <w:rsid w:val="00B54A6D"/>
    <w:rsid w:val="00B54BFE"/>
    <w:rsid w:val="00B572F0"/>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0DE5"/>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6B5"/>
    <w:rsid w:val="00D50794"/>
    <w:rsid w:val="00D50834"/>
    <w:rsid w:val="00D50D2C"/>
    <w:rsid w:val="00D524B6"/>
    <w:rsid w:val="00D56CC0"/>
    <w:rsid w:val="00D56D95"/>
    <w:rsid w:val="00D608E7"/>
    <w:rsid w:val="00D60E1E"/>
    <w:rsid w:val="00D625C2"/>
    <w:rsid w:val="00D63BE1"/>
    <w:rsid w:val="00D63CBD"/>
    <w:rsid w:val="00D65485"/>
    <w:rsid w:val="00D67810"/>
    <w:rsid w:val="00D728DB"/>
    <w:rsid w:val="00D738B6"/>
    <w:rsid w:val="00D74E4F"/>
    <w:rsid w:val="00D750FD"/>
    <w:rsid w:val="00D76149"/>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02C9"/>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88E"/>
    <w:rsid w:val="00ED516D"/>
    <w:rsid w:val="00ED55A4"/>
    <w:rsid w:val="00ED7DEB"/>
    <w:rsid w:val="00EE0577"/>
    <w:rsid w:val="00EE0B29"/>
    <w:rsid w:val="00EE13B6"/>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519A"/>
    <w:rsid w:val="00F3586C"/>
    <w:rsid w:val="00F35933"/>
    <w:rsid w:val="00F35E41"/>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1A1"/>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1275</Words>
  <Characters>7270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14</cp:revision>
  <cp:lastPrinted>2010-11-10T17:24:00Z</cp:lastPrinted>
  <dcterms:created xsi:type="dcterms:W3CDTF">2024-07-06T06:00:00Z</dcterms:created>
  <dcterms:modified xsi:type="dcterms:W3CDTF">2024-07-07T14:06:00Z</dcterms:modified>
</cp:coreProperties>
</file>